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7C511" w14:textId="77777777" w:rsidR="00487FF3" w:rsidRDefault="00487FF3">
      <w:r>
        <w:t>SCH4U: Chemical Systems &amp; Equilibrium – Unit Plan</w:t>
      </w:r>
    </w:p>
    <w:p w14:paraId="720FE69A" w14:textId="77777777" w:rsidR="00487FF3" w:rsidRDefault="00487FF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487FF3" w14:paraId="25CCF893" w14:textId="77777777" w:rsidTr="00487FF3">
        <w:tc>
          <w:tcPr>
            <w:tcW w:w="2635" w:type="dxa"/>
          </w:tcPr>
          <w:p w14:paraId="7127A798" w14:textId="14FD1624" w:rsidR="007A253B" w:rsidRPr="003C2E72" w:rsidRDefault="00AC3DAD">
            <w:r w:rsidRPr="003C2E72">
              <w:t xml:space="preserve">7.1 Dynamic Equilibrium in Chemical Systems </w:t>
            </w:r>
            <w:r w:rsidR="007A253B" w:rsidRPr="003C2E72">
              <w:t>Minds-On Activity</w:t>
            </w:r>
          </w:p>
          <w:p w14:paraId="7F7E7224" w14:textId="77777777" w:rsidR="00487FF3" w:rsidRPr="003C2E72" w:rsidRDefault="00487FF3"/>
        </w:tc>
        <w:tc>
          <w:tcPr>
            <w:tcW w:w="2635" w:type="dxa"/>
          </w:tcPr>
          <w:p w14:paraId="30EDC10C" w14:textId="4CC91A4E" w:rsidR="00487FF3" w:rsidRPr="003C2E72" w:rsidRDefault="00AC3DAD" w:rsidP="00AC3DAD">
            <w:r w:rsidRPr="003C2E72">
              <w:t>7.2 Equilibrium Law in Chemical Reactions</w:t>
            </w:r>
          </w:p>
        </w:tc>
        <w:tc>
          <w:tcPr>
            <w:tcW w:w="2635" w:type="dxa"/>
          </w:tcPr>
          <w:p w14:paraId="2C13A77A" w14:textId="6A7AA397" w:rsidR="00487FF3" w:rsidRPr="003C2E72" w:rsidRDefault="00C07413" w:rsidP="00AC3DAD">
            <w:r w:rsidRPr="003C2E72">
              <w:t>7.3 Qualitative Changes in Equilibrium Systems</w:t>
            </w:r>
          </w:p>
        </w:tc>
        <w:tc>
          <w:tcPr>
            <w:tcW w:w="2635" w:type="dxa"/>
          </w:tcPr>
          <w:p w14:paraId="090CBD0E" w14:textId="1389F46A" w:rsidR="00487FF3" w:rsidRPr="003C2E72" w:rsidRDefault="00C07413">
            <w:r w:rsidRPr="003C2E72">
              <w:t xml:space="preserve">7.3 Lab: Testing Le </w:t>
            </w:r>
            <w:proofErr w:type="spellStart"/>
            <w:r w:rsidRPr="003C2E72">
              <w:t>Chatelier’s</w:t>
            </w:r>
            <w:proofErr w:type="spellEnd"/>
            <w:r w:rsidRPr="003C2E72">
              <w:t xml:space="preserve"> Principal</w:t>
            </w:r>
          </w:p>
        </w:tc>
        <w:tc>
          <w:tcPr>
            <w:tcW w:w="2636" w:type="dxa"/>
          </w:tcPr>
          <w:p w14:paraId="6EBEE485" w14:textId="77777777" w:rsidR="00C07413" w:rsidRDefault="00C07413" w:rsidP="00C07413">
            <w:r>
              <w:t xml:space="preserve">7.5 Quantitative changes in equilibrium systems </w:t>
            </w:r>
          </w:p>
          <w:p w14:paraId="48BD6B5F" w14:textId="32225744" w:rsidR="00487FF3" w:rsidRDefault="00487FF3"/>
        </w:tc>
      </w:tr>
      <w:tr w:rsidR="00487FF3" w14:paraId="6CD99B54" w14:textId="77777777" w:rsidTr="00487FF3">
        <w:tc>
          <w:tcPr>
            <w:tcW w:w="2635" w:type="dxa"/>
          </w:tcPr>
          <w:p w14:paraId="499C6368" w14:textId="77777777" w:rsidR="00C07413" w:rsidRPr="003C2E72" w:rsidRDefault="00C07413" w:rsidP="00C07413">
            <w:r w:rsidRPr="003C2E72">
              <w:t xml:space="preserve">7.5 Quantitative changes in equilibrium systems </w:t>
            </w:r>
          </w:p>
          <w:p w14:paraId="31DBCF14" w14:textId="2C51AE4A" w:rsidR="00487FF3" w:rsidRPr="003C2E72" w:rsidRDefault="00C07413" w:rsidP="00DA3C19">
            <w:r w:rsidRPr="003C2E72">
              <w:t>Quiz Review</w:t>
            </w:r>
          </w:p>
        </w:tc>
        <w:tc>
          <w:tcPr>
            <w:tcW w:w="2635" w:type="dxa"/>
          </w:tcPr>
          <w:p w14:paraId="611CB8A1" w14:textId="77777777" w:rsidR="00C07413" w:rsidRPr="003C2E72" w:rsidRDefault="00C07413" w:rsidP="00DA3C19">
            <w:r w:rsidRPr="003C2E72">
              <w:t>Quiz #1</w:t>
            </w:r>
          </w:p>
          <w:p w14:paraId="58A4000A" w14:textId="25E3F459" w:rsidR="00487FF3" w:rsidRPr="003C2E72" w:rsidRDefault="00C07413" w:rsidP="00DA3C19">
            <w:r w:rsidRPr="003C2E72">
              <w:t>7.6 the solubility product constant</w:t>
            </w:r>
          </w:p>
        </w:tc>
        <w:tc>
          <w:tcPr>
            <w:tcW w:w="2635" w:type="dxa"/>
          </w:tcPr>
          <w:p w14:paraId="7BBF5369" w14:textId="77777777" w:rsidR="00C07413" w:rsidRPr="003C2E72" w:rsidRDefault="00C07413" w:rsidP="00C07413">
            <w:r w:rsidRPr="003C2E72">
              <w:t>7.6 the solubility product constant</w:t>
            </w:r>
          </w:p>
          <w:p w14:paraId="26A26E4E" w14:textId="5AE0207E" w:rsidR="00487FF3" w:rsidRPr="003C2E72" w:rsidRDefault="00487FF3"/>
        </w:tc>
        <w:tc>
          <w:tcPr>
            <w:tcW w:w="2635" w:type="dxa"/>
          </w:tcPr>
          <w:p w14:paraId="4E559A1D" w14:textId="77777777" w:rsidR="00C07413" w:rsidRPr="003C2E72" w:rsidRDefault="00C07413" w:rsidP="00C07413">
            <w:r w:rsidRPr="003C2E72">
              <w:t>7.7 energy and equilibrium: the laws of thermodynamics</w:t>
            </w:r>
          </w:p>
          <w:p w14:paraId="406E64AD" w14:textId="1DE8A1A8" w:rsidR="00487FF3" w:rsidRPr="003C2E72" w:rsidRDefault="00487FF3" w:rsidP="00C07413"/>
        </w:tc>
        <w:tc>
          <w:tcPr>
            <w:tcW w:w="2636" w:type="dxa"/>
          </w:tcPr>
          <w:p w14:paraId="66191F7B" w14:textId="6695AB5D" w:rsidR="00487FF3" w:rsidRDefault="008E4F3E" w:rsidP="00C07413">
            <w:r>
              <w:t>7.7 energy and equilibrium: the laws of thermodynamics</w:t>
            </w:r>
          </w:p>
        </w:tc>
      </w:tr>
      <w:tr w:rsidR="00C07413" w14:paraId="0436FE1B" w14:textId="77777777" w:rsidTr="00487FF3">
        <w:tc>
          <w:tcPr>
            <w:tcW w:w="2635" w:type="dxa"/>
          </w:tcPr>
          <w:p w14:paraId="5915177A" w14:textId="0F73BFE7" w:rsidR="00C07413" w:rsidRPr="003C2E72" w:rsidRDefault="008E4F3E" w:rsidP="00C07413">
            <w:r w:rsidRPr="003C2E72">
              <w:t xml:space="preserve">8.1 The nature of acid-base </w:t>
            </w:r>
            <w:proofErr w:type="spellStart"/>
            <w:r w:rsidRPr="003C2E72">
              <w:t>equilibria</w:t>
            </w:r>
            <w:proofErr w:type="spellEnd"/>
            <w:r w:rsidRPr="003C2E72">
              <w:t xml:space="preserve"> </w:t>
            </w:r>
          </w:p>
          <w:p w14:paraId="6AC89FF2" w14:textId="481513CD" w:rsidR="00C07413" w:rsidRPr="003C2E72" w:rsidRDefault="00C07413" w:rsidP="00C07413"/>
        </w:tc>
        <w:tc>
          <w:tcPr>
            <w:tcW w:w="2635" w:type="dxa"/>
          </w:tcPr>
          <w:p w14:paraId="6D854F1E" w14:textId="77777777" w:rsidR="008E4F3E" w:rsidRPr="003C2E72" w:rsidRDefault="008E4F3E" w:rsidP="008E4F3E">
            <w:r w:rsidRPr="003C2E72">
              <w:t xml:space="preserve">8.1 The nature of acid-base </w:t>
            </w:r>
            <w:proofErr w:type="spellStart"/>
            <w:r w:rsidRPr="003C2E72">
              <w:t>equilibria</w:t>
            </w:r>
            <w:proofErr w:type="spellEnd"/>
          </w:p>
          <w:p w14:paraId="2DACEDB8" w14:textId="2BBEF451" w:rsidR="00C07413" w:rsidRPr="003C2E72" w:rsidRDefault="00C07413" w:rsidP="00AE54C4">
            <w:r w:rsidRPr="003C2E72">
              <w:t>In-class case study assignment (STSE</w:t>
            </w:r>
          </w:p>
        </w:tc>
        <w:tc>
          <w:tcPr>
            <w:tcW w:w="2635" w:type="dxa"/>
          </w:tcPr>
          <w:p w14:paraId="3B8E9912" w14:textId="77777777" w:rsidR="008E4F3E" w:rsidRPr="003C2E72" w:rsidRDefault="008E4F3E" w:rsidP="008E4F3E">
            <w:r w:rsidRPr="003C2E72">
              <w:t>8.1 Lab: Determining the pH of common substance</w:t>
            </w:r>
          </w:p>
          <w:p w14:paraId="5E286769" w14:textId="205EB9FB" w:rsidR="00C07413" w:rsidRPr="003C2E72" w:rsidRDefault="00C07413" w:rsidP="008E4F3E"/>
        </w:tc>
        <w:tc>
          <w:tcPr>
            <w:tcW w:w="2635" w:type="dxa"/>
          </w:tcPr>
          <w:p w14:paraId="7D62B146" w14:textId="77777777" w:rsidR="008E4F3E" w:rsidRPr="003C2E72" w:rsidRDefault="008E4F3E" w:rsidP="008E4F3E">
            <w:r w:rsidRPr="003C2E72">
              <w:t>8.2 weak acids and bases</w:t>
            </w:r>
          </w:p>
          <w:p w14:paraId="4F14107E" w14:textId="726E6516" w:rsidR="00C07413" w:rsidRPr="003C2E72" w:rsidRDefault="00C07413" w:rsidP="008E4F3E"/>
        </w:tc>
        <w:tc>
          <w:tcPr>
            <w:tcW w:w="2636" w:type="dxa"/>
          </w:tcPr>
          <w:p w14:paraId="6F131F5A" w14:textId="77777777" w:rsidR="00C07413" w:rsidRDefault="00C07413" w:rsidP="00C07413">
            <w:r>
              <w:t>8.2 weak acids and bases</w:t>
            </w:r>
          </w:p>
          <w:p w14:paraId="31D41192" w14:textId="05A2785A" w:rsidR="00C07413" w:rsidRDefault="00C07413" w:rsidP="00E624F8"/>
          <w:p w14:paraId="4FC99A73" w14:textId="72A8F378" w:rsidR="00C07413" w:rsidRDefault="00C07413"/>
        </w:tc>
      </w:tr>
      <w:tr w:rsidR="00C07413" w14:paraId="2332485C" w14:textId="77777777" w:rsidTr="00487FF3">
        <w:tc>
          <w:tcPr>
            <w:tcW w:w="2635" w:type="dxa"/>
          </w:tcPr>
          <w:p w14:paraId="03B17E5A" w14:textId="77777777" w:rsidR="008E4F3E" w:rsidRPr="003C2E72" w:rsidRDefault="008E4F3E" w:rsidP="008E4F3E">
            <w:r w:rsidRPr="003C2E72">
              <w:t>8.3 acid-base properties of salt solutions</w:t>
            </w:r>
          </w:p>
          <w:p w14:paraId="759207EF" w14:textId="28DF7EB0" w:rsidR="00C07413" w:rsidRPr="003C2E72" w:rsidRDefault="00AE54C4">
            <w:r w:rsidRPr="003C2E72">
              <w:t>Quiz Review</w:t>
            </w:r>
          </w:p>
        </w:tc>
        <w:tc>
          <w:tcPr>
            <w:tcW w:w="2635" w:type="dxa"/>
          </w:tcPr>
          <w:p w14:paraId="55FF7745" w14:textId="77777777" w:rsidR="00C07413" w:rsidRPr="003C2E72" w:rsidRDefault="00C07413" w:rsidP="00C07413">
            <w:r w:rsidRPr="003C2E72">
              <w:t xml:space="preserve">Quiz #2 </w:t>
            </w:r>
          </w:p>
          <w:p w14:paraId="55C7A329" w14:textId="5F360274" w:rsidR="00C07413" w:rsidRPr="003C2E72" w:rsidRDefault="00C07413" w:rsidP="00C07413">
            <w:r w:rsidRPr="003C2E72">
              <w:t>8.3 acid-base properties of salt solutions</w:t>
            </w:r>
          </w:p>
        </w:tc>
        <w:tc>
          <w:tcPr>
            <w:tcW w:w="2635" w:type="dxa"/>
          </w:tcPr>
          <w:p w14:paraId="1DD904AE" w14:textId="77777777" w:rsidR="008E4F3E" w:rsidRPr="003C2E72" w:rsidRDefault="008E4F3E" w:rsidP="008E4F3E">
            <w:r w:rsidRPr="003C2E72">
              <w:t>8.4 acid-base titration</w:t>
            </w:r>
          </w:p>
          <w:p w14:paraId="0E8ED92A" w14:textId="14D67E21" w:rsidR="00C07413" w:rsidRPr="003C2E72" w:rsidRDefault="00C07413" w:rsidP="008E4F3E"/>
        </w:tc>
        <w:tc>
          <w:tcPr>
            <w:tcW w:w="2635" w:type="dxa"/>
          </w:tcPr>
          <w:p w14:paraId="345A7D5F" w14:textId="77777777" w:rsidR="008E4F3E" w:rsidRPr="003C2E72" w:rsidRDefault="008E4F3E" w:rsidP="008E4F3E">
            <w:r w:rsidRPr="003C2E72">
              <w:t>8.4 acid-base titration</w:t>
            </w:r>
          </w:p>
          <w:p w14:paraId="192DD323" w14:textId="57AFA011" w:rsidR="00C07413" w:rsidRPr="003C2E72" w:rsidRDefault="008E4F3E" w:rsidP="00AE54C4">
            <w:r w:rsidRPr="003C2E72">
              <w:t>In-class case study assignment (STSE</w:t>
            </w:r>
          </w:p>
        </w:tc>
        <w:tc>
          <w:tcPr>
            <w:tcW w:w="2636" w:type="dxa"/>
          </w:tcPr>
          <w:p w14:paraId="0E09A602" w14:textId="210BDD50" w:rsidR="00C07413" w:rsidRDefault="008E4F3E" w:rsidP="008E4F3E">
            <w:r>
              <w:t>8.5 buffers</w:t>
            </w:r>
          </w:p>
        </w:tc>
      </w:tr>
      <w:tr w:rsidR="00C07413" w14:paraId="18D6BB9A" w14:textId="77777777" w:rsidTr="00487FF3">
        <w:tc>
          <w:tcPr>
            <w:tcW w:w="2635" w:type="dxa"/>
          </w:tcPr>
          <w:p w14:paraId="03E2CECC" w14:textId="77777777" w:rsidR="00C07413" w:rsidRPr="003C2E72" w:rsidRDefault="00C07413" w:rsidP="00C07413">
            <w:r w:rsidRPr="003C2E72">
              <w:t>Test Review</w:t>
            </w:r>
          </w:p>
          <w:p w14:paraId="60F361BD" w14:textId="77777777" w:rsidR="00C07413" w:rsidRPr="003C2E72" w:rsidRDefault="00C07413" w:rsidP="00DA3C19"/>
        </w:tc>
        <w:tc>
          <w:tcPr>
            <w:tcW w:w="2635" w:type="dxa"/>
          </w:tcPr>
          <w:p w14:paraId="483C7D34" w14:textId="77777777" w:rsidR="00C07413" w:rsidRPr="003C2E72" w:rsidRDefault="00C07413" w:rsidP="00C07413">
            <w:r w:rsidRPr="003C2E72">
              <w:t>Unit Test</w:t>
            </w:r>
          </w:p>
          <w:p w14:paraId="73F96DD8" w14:textId="72B5C544" w:rsidR="00C07413" w:rsidRPr="003C2E72" w:rsidRDefault="00C07413" w:rsidP="00DA3C19"/>
        </w:tc>
        <w:tc>
          <w:tcPr>
            <w:tcW w:w="2635" w:type="dxa"/>
          </w:tcPr>
          <w:p w14:paraId="42F7DDAC" w14:textId="6E78EAFD" w:rsidR="00C07413" w:rsidRPr="003C2E72" w:rsidRDefault="00C07413" w:rsidP="00C07413"/>
        </w:tc>
        <w:tc>
          <w:tcPr>
            <w:tcW w:w="2635" w:type="dxa"/>
          </w:tcPr>
          <w:p w14:paraId="39FFE008" w14:textId="75962E6F" w:rsidR="00C07413" w:rsidRPr="003C2E72" w:rsidRDefault="00C07413" w:rsidP="00E624F8">
            <w:bookmarkStart w:id="0" w:name="_GoBack"/>
            <w:bookmarkEnd w:id="0"/>
          </w:p>
        </w:tc>
        <w:tc>
          <w:tcPr>
            <w:tcW w:w="2636" w:type="dxa"/>
          </w:tcPr>
          <w:p w14:paraId="284276DD" w14:textId="0C9279C8" w:rsidR="00C07413" w:rsidRPr="00DA3C19" w:rsidRDefault="00C07413" w:rsidP="008E4F3E">
            <w:pPr>
              <w:rPr>
                <w:highlight w:val="magenta"/>
              </w:rPr>
            </w:pPr>
          </w:p>
        </w:tc>
      </w:tr>
    </w:tbl>
    <w:p w14:paraId="2F8EF7F7" w14:textId="77777777" w:rsidR="00E624F8" w:rsidRDefault="00E624F8"/>
    <w:p w14:paraId="308C2872" w14:textId="77777777" w:rsidR="00487FF3" w:rsidRDefault="00487FF3"/>
    <w:sectPr w:rsidR="00487FF3" w:rsidSect="00F8686C">
      <w:pgSz w:w="15840" w:h="12240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60"/>
    <w:rsid w:val="00063A25"/>
    <w:rsid w:val="000C393B"/>
    <w:rsid w:val="001C550A"/>
    <w:rsid w:val="003C2E72"/>
    <w:rsid w:val="00487FF3"/>
    <w:rsid w:val="00593194"/>
    <w:rsid w:val="007A253B"/>
    <w:rsid w:val="00803C9A"/>
    <w:rsid w:val="00853866"/>
    <w:rsid w:val="008E4F3E"/>
    <w:rsid w:val="00A928B7"/>
    <w:rsid w:val="00AC3DAD"/>
    <w:rsid w:val="00AE54C4"/>
    <w:rsid w:val="00BB794F"/>
    <w:rsid w:val="00C07413"/>
    <w:rsid w:val="00C90D60"/>
    <w:rsid w:val="00DA3C19"/>
    <w:rsid w:val="00E54989"/>
    <w:rsid w:val="00E624F8"/>
    <w:rsid w:val="00F868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26BF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Macintosh Word</Application>
  <DocSecurity>0</DocSecurity>
  <Lines>7</Lines>
  <Paragraphs>2</Paragraphs>
  <ScaleCrop>false</ScaleCrop>
  <Company>University of Toronto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Nedd-Roderique</dc:creator>
  <cp:keywords/>
  <dc:description/>
  <cp:lastModifiedBy>Tamara Nedd-Roderique</cp:lastModifiedBy>
  <cp:revision>2</cp:revision>
  <dcterms:created xsi:type="dcterms:W3CDTF">2012-01-15T23:27:00Z</dcterms:created>
  <dcterms:modified xsi:type="dcterms:W3CDTF">2012-01-15T23:27:00Z</dcterms:modified>
</cp:coreProperties>
</file>